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4E360" w14:textId="1411B6B6" w:rsidR="00015CAE" w:rsidRPr="00523608" w:rsidRDefault="003B05D3" w:rsidP="005236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3608">
        <w:rPr>
          <w:rFonts w:ascii="Times New Roman" w:hAnsi="Times New Roman" w:cs="Times New Roman"/>
          <w:b/>
          <w:bCs/>
          <w:sz w:val="24"/>
          <w:szCs w:val="24"/>
        </w:rPr>
        <w:t>OBRAZLOŽENJE</w:t>
      </w:r>
    </w:p>
    <w:p w14:paraId="0A3AAD7C" w14:textId="77777777" w:rsidR="003B05D3" w:rsidRPr="00523608" w:rsidRDefault="003B05D3" w:rsidP="003B05D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747DCB" w14:textId="56CB22D3" w:rsidR="003B05D3" w:rsidRPr="00523608" w:rsidRDefault="003B05D3" w:rsidP="003B05D3">
      <w:pPr>
        <w:jc w:val="both"/>
        <w:rPr>
          <w:rFonts w:ascii="Times New Roman" w:hAnsi="Times New Roman" w:cs="Times New Roman"/>
          <w:sz w:val="24"/>
          <w:szCs w:val="24"/>
        </w:rPr>
      </w:pPr>
      <w:r w:rsidRPr="00523608">
        <w:rPr>
          <w:rFonts w:ascii="Times New Roman" w:hAnsi="Times New Roman" w:cs="Times New Roman"/>
          <w:sz w:val="24"/>
          <w:szCs w:val="24"/>
        </w:rPr>
        <w:t xml:space="preserve">Na snazi je Strategija zelene urbane obnove Grada Koprivnice koju je Odlukom o donošenju Strategije zelene urbane obnove Grada Koprivnice donijelo Gradsko vijeće Grada Koprivnice na 17. sjednici održanoj dana 18. prosinca 2023. godine. </w:t>
      </w:r>
    </w:p>
    <w:p w14:paraId="098DBE97" w14:textId="2425741E" w:rsidR="003B05D3" w:rsidRPr="00523608" w:rsidRDefault="002A0B76" w:rsidP="003B05D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Predlaže se </w:t>
      </w:r>
      <w:r w:rsidR="003B05D3" w:rsidRPr="00523608">
        <w:rPr>
          <w:rFonts w:ascii="Times New Roman" w:hAnsi="Times New Roman" w:cs="Times New Roman"/>
          <w:sz w:val="24"/>
          <w:szCs w:val="24"/>
        </w:rPr>
        <w:t>donošenj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="003B05D3" w:rsidRPr="00523608">
        <w:rPr>
          <w:rFonts w:ascii="Times New Roman" w:hAnsi="Times New Roman" w:cs="Times New Roman"/>
          <w:sz w:val="24"/>
          <w:szCs w:val="24"/>
        </w:rPr>
        <w:t xml:space="preserve">dopuna Strategije zelene urbane obnove Grada Koprivnice (u daljnjem tekstu: Strategija). Razlozi donošenja ovih dopuna su usklađivanje Strategije s uvjetima Poziva na dodjelu bespovratnih sredstava i mogućnosti prijave projekata. Stoga se ove dopune odnose isključivo na preciznije definiranje projekata koje Grad Koprivnica planira prijaviti na javne pozive i natječaje. </w:t>
      </w:r>
    </w:p>
    <w:p w14:paraId="364988D8" w14:textId="2E4595AC" w:rsidR="003B05D3" w:rsidRPr="00523608" w:rsidRDefault="003B05D3" w:rsidP="003B05D3">
      <w:pPr>
        <w:jc w:val="both"/>
        <w:rPr>
          <w:rFonts w:ascii="Times New Roman" w:hAnsi="Times New Roman" w:cs="Times New Roman"/>
          <w:sz w:val="24"/>
          <w:szCs w:val="24"/>
        </w:rPr>
      </w:pPr>
      <w:r w:rsidRPr="00523608">
        <w:rPr>
          <w:rFonts w:ascii="Times New Roman" w:hAnsi="Times New Roman" w:cs="Times New Roman"/>
          <w:sz w:val="24"/>
          <w:szCs w:val="24"/>
        </w:rPr>
        <w:t>Predložene dopune Strategije sadrže slijedeće:</w:t>
      </w:r>
    </w:p>
    <w:p w14:paraId="505CCD7D" w14:textId="09C59246" w:rsidR="003B05D3" w:rsidRPr="00523608" w:rsidRDefault="003B05D3" w:rsidP="003B05D3">
      <w:pPr>
        <w:jc w:val="both"/>
        <w:rPr>
          <w:rFonts w:ascii="Times New Roman" w:hAnsi="Times New Roman" w:cs="Times New Roman"/>
          <w:sz w:val="24"/>
          <w:szCs w:val="24"/>
        </w:rPr>
      </w:pPr>
      <w:r w:rsidRPr="00523608">
        <w:rPr>
          <w:rFonts w:ascii="Times New Roman" w:hAnsi="Times New Roman" w:cs="Times New Roman"/>
          <w:sz w:val="24"/>
          <w:szCs w:val="24"/>
        </w:rPr>
        <w:t>Tablica 30 Ciljevi, prioriteti, mjere i strateški projekti ZI Grada (Autori: Agronomski fakultet i 3E PROJEKTI d.o.o.) – A/P.59. Muzejski trg i zeleni koridori (Pilot projekt razvoja zelene infrastrukture), A/P.60. Zelena i plava urbana infrastruktura Koprivnice (Razvoj zelene infrastrukture na području Grada Koprivnice)</w:t>
      </w:r>
      <w:r w:rsidR="002A0B76">
        <w:rPr>
          <w:rFonts w:ascii="Times New Roman" w:hAnsi="Times New Roman" w:cs="Times New Roman"/>
          <w:sz w:val="24"/>
          <w:szCs w:val="24"/>
        </w:rPr>
        <w:t xml:space="preserve"> sa opisima aktivnosti/projekata.</w:t>
      </w:r>
    </w:p>
    <w:p w14:paraId="279E49B1" w14:textId="67F1222C" w:rsidR="00523608" w:rsidRPr="00523608" w:rsidRDefault="003B05D3" w:rsidP="003B05D3">
      <w:pPr>
        <w:jc w:val="both"/>
        <w:rPr>
          <w:rFonts w:ascii="Times New Roman" w:hAnsi="Times New Roman" w:cs="Times New Roman"/>
          <w:sz w:val="24"/>
          <w:szCs w:val="24"/>
        </w:rPr>
      </w:pPr>
      <w:r w:rsidRPr="00523608">
        <w:rPr>
          <w:rFonts w:ascii="Times New Roman" w:hAnsi="Times New Roman" w:cs="Times New Roman"/>
          <w:sz w:val="24"/>
          <w:szCs w:val="24"/>
        </w:rPr>
        <w:t>Tablica 32 Provedbeni okvir (Autori: Agronomski fakultet i 3E PROJEKTI d.o.o.) – A/P.59. Muzejski trg i zeleni koridori (Pilot projekt razvoja zelene infrastrukture), A/P.60. Zelena i plava urbana infrastruktura Koprivnice (Razvoj zelene infrastrukture na području Grada Koprivnice)</w:t>
      </w:r>
      <w:r w:rsidR="00523608" w:rsidRPr="00523608">
        <w:rPr>
          <w:rFonts w:ascii="Times New Roman" w:hAnsi="Times New Roman" w:cs="Times New Roman"/>
          <w:sz w:val="24"/>
          <w:szCs w:val="24"/>
        </w:rPr>
        <w:t>.</w:t>
      </w:r>
    </w:p>
    <w:p w14:paraId="6115C996" w14:textId="2DE77146" w:rsidR="00523608" w:rsidRPr="00523608" w:rsidRDefault="00523608" w:rsidP="00523608">
      <w:pPr>
        <w:jc w:val="both"/>
        <w:rPr>
          <w:rFonts w:ascii="Times New Roman" w:hAnsi="Times New Roman" w:cs="Times New Roman"/>
          <w:sz w:val="24"/>
          <w:szCs w:val="24"/>
        </w:rPr>
      </w:pPr>
      <w:r w:rsidRPr="00523608">
        <w:rPr>
          <w:rFonts w:ascii="Times New Roman" w:hAnsi="Times New Roman" w:cs="Times New Roman"/>
          <w:sz w:val="24"/>
          <w:szCs w:val="24"/>
        </w:rPr>
        <w:t>Slijedom provedenih aktivnosti izrađen je nacrt  Strategije zelene urbane obnove Grada Koprivnice</w:t>
      </w:r>
      <w:r w:rsidR="002A0B76">
        <w:rPr>
          <w:rFonts w:ascii="Times New Roman" w:hAnsi="Times New Roman" w:cs="Times New Roman"/>
          <w:sz w:val="24"/>
          <w:szCs w:val="24"/>
        </w:rPr>
        <w:t xml:space="preserve"> sa navedenim dopunama.</w:t>
      </w:r>
      <w:r w:rsidRPr="00523608">
        <w:rPr>
          <w:rFonts w:ascii="Times New Roman" w:hAnsi="Times New Roman" w:cs="Times New Roman"/>
          <w:sz w:val="24"/>
          <w:szCs w:val="24"/>
        </w:rPr>
        <w:t xml:space="preserve"> </w:t>
      </w:r>
      <w:r w:rsidR="002A0B76">
        <w:rPr>
          <w:rFonts w:ascii="Times New Roman" w:hAnsi="Times New Roman" w:cs="Times New Roman"/>
          <w:sz w:val="24"/>
          <w:szCs w:val="24"/>
        </w:rPr>
        <w:t>D</w:t>
      </w:r>
      <w:r w:rsidRPr="00523608">
        <w:rPr>
          <w:rFonts w:ascii="Times New Roman" w:hAnsi="Times New Roman" w:cs="Times New Roman"/>
          <w:sz w:val="24"/>
          <w:szCs w:val="24"/>
        </w:rPr>
        <w:t>opune Strategije izrađene su radi usklađivanja s novonastalim razvojnim okolnostima, važećim propisima i strateškim dokumentima više razine te radi preciznijeg definiranja ciljeva i mjera provedbe.</w:t>
      </w:r>
      <w:r w:rsidR="00EB0D9D">
        <w:rPr>
          <w:rFonts w:ascii="Times New Roman" w:hAnsi="Times New Roman" w:cs="Times New Roman"/>
          <w:sz w:val="24"/>
          <w:szCs w:val="24"/>
        </w:rPr>
        <w:t xml:space="preserve"> </w:t>
      </w:r>
      <w:r w:rsidR="001E3277" w:rsidRPr="001E3277">
        <w:rPr>
          <w:rFonts w:ascii="Times New Roman" w:hAnsi="Times New Roman" w:cs="Times New Roman"/>
          <w:sz w:val="24"/>
          <w:szCs w:val="24"/>
        </w:rPr>
        <w:t>U prilogu se nalazi cjeloviti izvadak predloženih dopuna Strategije</w:t>
      </w:r>
      <w:r w:rsidR="001E3277">
        <w:rPr>
          <w:rFonts w:ascii="Times New Roman" w:hAnsi="Times New Roman" w:cs="Times New Roman"/>
          <w:sz w:val="24"/>
          <w:szCs w:val="24"/>
        </w:rPr>
        <w:t>.</w:t>
      </w:r>
    </w:p>
    <w:p w14:paraId="1BE36EFD" w14:textId="7A297975" w:rsidR="00523608" w:rsidRPr="00523608" w:rsidRDefault="00523608" w:rsidP="00523608">
      <w:pPr>
        <w:jc w:val="both"/>
        <w:rPr>
          <w:rFonts w:ascii="Times New Roman" w:hAnsi="Times New Roman" w:cs="Times New Roman"/>
          <w:sz w:val="24"/>
          <w:szCs w:val="24"/>
        </w:rPr>
      </w:pPr>
      <w:r w:rsidRPr="00523608">
        <w:rPr>
          <w:rFonts w:ascii="Times New Roman" w:hAnsi="Times New Roman" w:cs="Times New Roman"/>
          <w:sz w:val="24"/>
          <w:szCs w:val="24"/>
        </w:rPr>
        <w:t>Sukladno navedenom, predlaže se donošenje Odluke o donošenju dopuna Strategije zelene urbane obnove Grada Koprivnice.</w:t>
      </w:r>
    </w:p>
    <w:p w14:paraId="3B097313" w14:textId="77777777" w:rsidR="00523608" w:rsidRPr="00523608" w:rsidRDefault="00523608" w:rsidP="003B05D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D2A710" w14:textId="77777777" w:rsidR="001921FA" w:rsidRDefault="001921FA" w:rsidP="00523608">
      <w:pPr>
        <w:ind w:left="4248"/>
        <w:jc w:val="center"/>
        <w:rPr>
          <w:rFonts w:ascii="Times New Roman" w:hAnsi="Times New Roman" w:cs="Times New Roman"/>
          <w:sz w:val="24"/>
          <w:szCs w:val="24"/>
        </w:rPr>
      </w:pPr>
    </w:p>
    <w:p w14:paraId="1A96F0FE" w14:textId="48C8735E" w:rsidR="001921FA" w:rsidRPr="001921FA" w:rsidRDefault="001921FA" w:rsidP="001921FA">
      <w:pPr>
        <w:spacing w:after="0" w:line="240" w:lineRule="atLeast"/>
        <w:jc w:val="both"/>
        <w:rPr>
          <w:rFonts w:ascii="Times New Roman" w:hAnsi="Times New Roman"/>
          <w:kern w:val="0"/>
          <w:sz w:val="24"/>
          <w:szCs w:val="24"/>
        </w:rPr>
      </w:pPr>
      <w:r w:rsidRPr="001921FA">
        <w:rPr>
          <w:rFonts w:ascii="Times New Roman" w:hAnsi="Times New Roman"/>
          <w:kern w:val="0"/>
          <w:sz w:val="24"/>
          <w:szCs w:val="24"/>
        </w:rPr>
        <w:t xml:space="preserve">     </w:t>
      </w:r>
      <w:r>
        <w:rPr>
          <w:rFonts w:ascii="Times New Roman" w:hAnsi="Times New Roman"/>
          <w:kern w:val="0"/>
          <w:sz w:val="24"/>
          <w:szCs w:val="24"/>
        </w:rPr>
        <w:t xml:space="preserve">       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  Nositelj izrade akta:                                                                  </w:t>
      </w:r>
      <w:r>
        <w:rPr>
          <w:rFonts w:ascii="Times New Roman" w:hAnsi="Times New Roman"/>
          <w:kern w:val="0"/>
          <w:sz w:val="24"/>
          <w:szCs w:val="24"/>
        </w:rPr>
        <w:t xml:space="preserve"> 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Predlagatelj:  </w:t>
      </w:r>
    </w:p>
    <w:p w14:paraId="2BA7F7F2" w14:textId="77777777" w:rsidR="001921FA" w:rsidRPr="001921FA" w:rsidRDefault="001921FA" w:rsidP="001921FA">
      <w:pPr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</w:p>
    <w:p w14:paraId="65DFD72D" w14:textId="08F798EF" w:rsidR="001921FA" w:rsidRPr="001921FA" w:rsidRDefault="001921FA" w:rsidP="001921FA">
      <w:pPr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  <w:r w:rsidRPr="001921FA">
        <w:rPr>
          <w:rFonts w:ascii="Times New Roman" w:hAnsi="Times New Roman"/>
          <w:kern w:val="0"/>
          <w:sz w:val="24"/>
          <w:szCs w:val="24"/>
        </w:rPr>
        <w:t xml:space="preserve">   Upravni odjel za </w:t>
      </w:r>
      <w:r>
        <w:rPr>
          <w:rFonts w:ascii="Times New Roman" w:hAnsi="Times New Roman"/>
          <w:kern w:val="0"/>
          <w:sz w:val="24"/>
          <w:szCs w:val="24"/>
        </w:rPr>
        <w:t>prostorno uređenje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                                                   Gradonačelnik:</w:t>
      </w:r>
    </w:p>
    <w:p w14:paraId="574ED880" w14:textId="74AEF1FB" w:rsidR="001921FA" w:rsidRPr="001921FA" w:rsidRDefault="001921FA" w:rsidP="001921FA">
      <w:pPr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  <w:r w:rsidRPr="001921FA">
        <w:rPr>
          <w:rFonts w:ascii="Times New Roman" w:hAnsi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/>
          <w:kern w:val="0"/>
          <w:sz w:val="24"/>
          <w:szCs w:val="24"/>
        </w:rPr>
        <w:t xml:space="preserve">     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/>
          <w:kern w:val="0"/>
          <w:sz w:val="24"/>
          <w:szCs w:val="24"/>
        </w:rPr>
        <w:t xml:space="preserve">        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/>
          <w:kern w:val="0"/>
          <w:sz w:val="24"/>
          <w:szCs w:val="24"/>
        </w:rPr>
        <w:t>i zaštitu okoliša</w:t>
      </w:r>
    </w:p>
    <w:p w14:paraId="06D489B5" w14:textId="1DB2C1B2" w:rsidR="001921FA" w:rsidRPr="001921FA" w:rsidRDefault="001921FA" w:rsidP="001921FA">
      <w:pPr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  <w:r w:rsidRPr="001921FA">
        <w:rPr>
          <w:rFonts w:ascii="Times New Roman" w:hAnsi="Times New Roman"/>
          <w:kern w:val="0"/>
          <w:sz w:val="24"/>
          <w:szCs w:val="24"/>
        </w:rPr>
        <w:t xml:space="preserve">                                  </w:t>
      </w:r>
      <w:r w:rsidRPr="001921FA">
        <w:rPr>
          <w:rFonts w:ascii="Times New Roman" w:hAnsi="Times New Roman"/>
          <w:kern w:val="0"/>
          <w:sz w:val="24"/>
          <w:szCs w:val="24"/>
        </w:rPr>
        <w:tab/>
        <w:t xml:space="preserve">           </w:t>
      </w:r>
      <w:r w:rsidRPr="001921FA">
        <w:rPr>
          <w:rFonts w:ascii="Times New Roman" w:hAnsi="Times New Roman"/>
          <w:kern w:val="0"/>
          <w:sz w:val="24"/>
          <w:szCs w:val="24"/>
        </w:rPr>
        <w:tab/>
      </w:r>
      <w:r w:rsidRPr="001921FA">
        <w:rPr>
          <w:rFonts w:ascii="Times New Roman" w:hAnsi="Times New Roman"/>
          <w:kern w:val="0"/>
          <w:sz w:val="24"/>
          <w:szCs w:val="24"/>
        </w:rPr>
        <w:tab/>
        <w:t xml:space="preserve">                                                        Mišel Jakšić</w:t>
      </w:r>
    </w:p>
    <w:p w14:paraId="22B3AB1D" w14:textId="682245FD" w:rsidR="001921FA" w:rsidRPr="001921FA" w:rsidRDefault="001921FA" w:rsidP="001921FA">
      <w:pPr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  <w:r w:rsidRPr="001921FA">
        <w:rPr>
          <w:rFonts w:ascii="Times New Roman" w:hAnsi="Times New Roman"/>
          <w:kern w:val="0"/>
          <w:sz w:val="24"/>
          <w:szCs w:val="24"/>
        </w:rPr>
        <w:tab/>
        <w:t xml:space="preserve">      </w:t>
      </w:r>
      <w:r>
        <w:rPr>
          <w:rFonts w:ascii="Times New Roman" w:hAnsi="Times New Roman"/>
          <w:kern w:val="0"/>
          <w:sz w:val="24"/>
          <w:szCs w:val="24"/>
        </w:rPr>
        <w:t xml:space="preserve">   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 Pročelni</w:t>
      </w:r>
      <w:r>
        <w:rPr>
          <w:rFonts w:ascii="Times New Roman" w:hAnsi="Times New Roman"/>
          <w:kern w:val="0"/>
          <w:sz w:val="24"/>
          <w:szCs w:val="24"/>
        </w:rPr>
        <w:t>ca</w:t>
      </w:r>
      <w:r w:rsidRPr="001921FA">
        <w:rPr>
          <w:rFonts w:ascii="Times New Roman" w:hAnsi="Times New Roman"/>
          <w:kern w:val="0"/>
          <w:sz w:val="24"/>
          <w:szCs w:val="24"/>
        </w:rPr>
        <w:t>:</w:t>
      </w:r>
      <w:r w:rsidRPr="001921FA">
        <w:rPr>
          <w:rFonts w:ascii="Times New Roman" w:hAnsi="Times New Roman"/>
          <w:kern w:val="0"/>
          <w:sz w:val="24"/>
          <w:szCs w:val="24"/>
        </w:rPr>
        <w:tab/>
      </w:r>
      <w:r w:rsidRPr="001921FA">
        <w:rPr>
          <w:rFonts w:ascii="Times New Roman" w:hAnsi="Times New Roman"/>
          <w:kern w:val="0"/>
          <w:sz w:val="24"/>
          <w:szCs w:val="24"/>
        </w:rPr>
        <w:tab/>
      </w:r>
      <w:r w:rsidRPr="001921FA">
        <w:rPr>
          <w:rFonts w:ascii="Times New Roman" w:hAnsi="Times New Roman"/>
          <w:kern w:val="0"/>
          <w:sz w:val="24"/>
          <w:szCs w:val="24"/>
        </w:rPr>
        <w:tab/>
      </w:r>
      <w:r w:rsidRPr="001921FA">
        <w:rPr>
          <w:rFonts w:ascii="Times New Roman" w:hAnsi="Times New Roman"/>
          <w:kern w:val="0"/>
          <w:sz w:val="24"/>
          <w:szCs w:val="24"/>
        </w:rPr>
        <w:tab/>
      </w:r>
      <w:r w:rsidRPr="001921FA">
        <w:rPr>
          <w:rFonts w:ascii="Times New Roman" w:hAnsi="Times New Roman"/>
          <w:kern w:val="0"/>
          <w:sz w:val="24"/>
          <w:szCs w:val="24"/>
        </w:rPr>
        <w:tab/>
        <w:t xml:space="preserve">      </w:t>
      </w:r>
    </w:p>
    <w:p w14:paraId="61B84083" w14:textId="5FAB8BEE" w:rsidR="001921FA" w:rsidRPr="001921FA" w:rsidRDefault="001921FA" w:rsidP="001921FA">
      <w:pPr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  <w:r w:rsidRPr="001921FA">
        <w:rPr>
          <w:rFonts w:ascii="Times New Roman" w:hAnsi="Times New Roman"/>
          <w:kern w:val="0"/>
          <w:sz w:val="24"/>
          <w:szCs w:val="24"/>
        </w:rPr>
        <w:t xml:space="preserve">          </w:t>
      </w:r>
      <w:r>
        <w:rPr>
          <w:rFonts w:ascii="Times New Roman" w:hAnsi="Times New Roman"/>
          <w:kern w:val="0"/>
          <w:sz w:val="24"/>
          <w:szCs w:val="24"/>
        </w:rPr>
        <w:t xml:space="preserve">      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/>
          <w:kern w:val="0"/>
          <w:sz w:val="24"/>
          <w:szCs w:val="24"/>
        </w:rPr>
        <w:t xml:space="preserve">   Ana Križnjak</w:t>
      </w:r>
      <w:r w:rsidRPr="001921FA">
        <w:rPr>
          <w:rFonts w:ascii="Times New Roman" w:hAnsi="Times New Roman"/>
          <w:kern w:val="0"/>
          <w:sz w:val="24"/>
          <w:szCs w:val="24"/>
        </w:rPr>
        <w:t xml:space="preserve"> </w:t>
      </w:r>
      <w:r w:rsidRPr="001921FA">
        <w:rPr>
          <w:rFonts w:ascii="Times New Roman" w:hAnsi="Times New Roman"/>
          <w:kern w:val="0"/>
          <w:sz w:val="24"/>
          <w:szCs w:val="24"/>
        </w:rPr>
        <w:tab/>
      </w:r>
      <w:r w:rsidRPr="001921FA">
        <w:rPr>
          <w:rFonts w:ascii="Times New Roman" w:hAnsi="Times New Roman"/>
          <w:kern w:val="0"/>
          <w:sz w:val="24"/>
          <w:szCs w:val="24"/>
        </w:rPr>
        <w:tab/>
      </w:r>
      <w:r w:rsidRPr="001921FA">
        <w:rPr>
          <w:rFonts w:ascii="Times New Roman" w:hAnsi="Times New Roman"/>
          <w:kern w:val="0"/>
          <w:sz w:val="24"/>
          <w:szCs w:val="24"/>
        </w:rPr>
        <w:tab/>
      </w:r>
    </w:p>
    <w:p w14:paraId="748FDEA4" w14:textId="77777777" w:rsidR="001921FA" w:rsidRPr="001921FA" w:rsidRDefault="001921FA" w:rsidP="001921FA">
      <w:pPr>
        <w:rPr>
          <w:sz w:val="24"/>
          <w:szCs w:val="24"/>
        </w:rPr>
      </w:pPr>
      <w:r w:rsidRPr="001921FA">
        <w:rPr>
          <w:sz w:val="24"/>
          <w:szCs w:val="24"/>
        </w:rPr>
        <w:t xml:space="preserve"> </w:t>
      </w:r>
    </w:p>
    <w:p w14:paraId="0246DF84" w14:textId="77777777" w:rsidR="001921FA" w:rsidRDefault="001921FA" w:rsidP="00523608">
      <w:pPr>
        <w:ind w:left="4248"/>
        <w:jc w:val="center"/>
        <w:rPr>
          <w:rFonts w:ascii="Times New Roman" w:hAnsi="Times New Roman" w:cs="Times New Roman"/>
          <w:sz w:val="24"/>
          <w:szCs w:val="24"/>
        </w:rPr>
      </w:pPr>
    </w:p>
    <w:p w14:paraId="4717C0C1" w14:textId="77777777" w:rsidR="001921FA" w:rsidRDefault="001921FA" w:rsidP="00523608">
      <w:pPr>
        <w:ind w:left="4248"/>
        <w:jc w:val="center"/>
        <w:rPr>
          <w:rFonts w:ascii="Times New Roman" w:hAnsi="Times New Roman" w:cs="Times New Roman"/>
          <w:sz w:val="24"/>
          <w:szCs w:val="24"/>
        </w:rPr>
      </w:pPr>
    </w:p>
    <w:p w14:paraId="4F783827" w14:textId="77777777" w:rsidR="00523608" w:rsidRPr="00523608" w:rsidRDefault="00523608" w:rsidP="003B05D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F2E6A3" w14:textId="13441778" w:rsidR="003B05D3" w:rsidRPr="00523608" w:rsidRDefault="003B05D3" w:rsidP="003B05D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B05D3" w:rsidRPr="005236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5D3"/>
    <w:rsid w:val="00015CAE"/>
    <w:rsid w:val="001921FA"/>
    <w:rsid w:val="001E3277"/>
    <w:rsid w:val="002A0B76"/>
    <w:rsid w:val="00382E8E"/>
    <w:rsid w:val="003B05D3"/>
    <w:rsid w:val="00523608"/>
    <w:rsid w:val="0052720F"/>
    <w:rsid w:val="00545619"/>
    <w:rsid w:val="00711107"/>
    <w:rsid w:val="007135C5"/>
    <w:rsid w:val="00762A24"/>
    <w:rsid w:val="008E7081"/>
    <w:rsid w:val="0099077D"/>
    <w:rsid w:val="00C0727C"/>
    <w:rsid w:val="00EB0D9D"/>
    <w:rsid w:val="00F8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23224"/>
  <w15:chartTrackingRefBased/>
  <w15:docId w15:val="{5274D6D2-407B-4293-8FB8-2AEDC9BD6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3B0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B0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B05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B0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B05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B0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B0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B0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B0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B0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B0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B0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B05D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B05D3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B05D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B05D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B05D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B05D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B0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B0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B0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B0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B0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B05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B05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B05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B0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B05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B05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Tihana Peić</dc:creator>
  <cp:keywords/>
  <dc:description/>
  <cp:lastModifiedBy>Mateja Čok</cp:lastModifiedBy>
  <cp:revision>9</cp:revision>
  <dcterms:created xsi:type="dcterms:W3CDTF">2026-05-27T13:04:00Z</dcterms:created>
  <dcterms:modified xsi:type="dcterms:W3CDTF">2026-05-29T05:14:00Z</dcterms:modified>
</cp:coreProperties>
</file>